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E3" w:rsidRPr="00A330E3" w:rsidRDefault="00A330E3" w:rsidP="00A330E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  <w:r w:rsidRPr="00A330E3">
        <w:rPr>
          <w:rFonts w:ascii="inherit" w:eastAsia="Times New Roman" w:hAnsi="inherit" w:cs="Arial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Указание ДОБДД МВД России №13/Р-10-611 от 19 октября 2010 года</w:t>
      </w:r>
    </w:p>
    <w:p w:rsidR="00A330E3" w:rsidRPr="00A330E3" w:rsidRDefault="00A330E3" w:rsidP="00A330E3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  <w:lang w:eastAsia="ru-RU"/>
        </w:rPr>
      </w:pPr>
      <w:r w:rsidRPr="00A330E3">
        <w:rPr>
          <w:rFonts w:ascii="Arial" w:eastAsia="Times New Roman" w:hAnsi="Arial" w:cs="Arial"/>
          <w:color w:val="585757"/>
          <w:sz w:val="21"/>
          <w:szCs w:val="21"/>
          <w:lang w:eastAsia="ru-RU"/>
        </w:rPr>
        <w:t>В последнее время отмечается увеличение количества транспортных средств на улично-дорожной сети с нечитаемыми государственными регистрационными знаками, что в свою очередь создает проблему фиксации административных правонарушений специальными техническими средствами, работающими в автоматическом режиме. </w:t>
      </w:r>
      <w:r w:rsidRPr="00A330E3">
        <w:rPr>
          <w:rFonts w:ascii="Arial" w:eastAsia="Times New Roman" w:hAnsi="Arial" w:cs="Arial"/>
          <w:color w:val="585757"/>
          <w:sz w:val="21"/>
          <w:szCs w:val="21"/>
          <w:lang w:eastAsia="ru-RU"/>
        </w:rPr>
        <w:br/>
        <w:t>Причиной сложившейся ситуации является отсутствие надлежащего контроля со стороны сотрудников Госавтоинспекции при надзоре за дорожным движением и проведения государственного технического осмотра. </w:t>
      </w:r>
      <w:r w:rsidRPr="00A330E3">
        <w:rPr>
          <w:rFonts w:ascii="Arial" w:eastAsia="Times New Roman" w:hAnsi="Arial" w:cs="Arial"/>
          <w:color w:val="585757"/>
          <w:sz w:val="21"/>
          <w:szCs w:val="21"/>
          <w:lang w:eastAsia="ru-RU"/>
        </w:rPr>
        <w:br/>
        <w:t xml:space="preserve">В целях обеспечения соблюдения участниками дорожного движения требований законодательства Российской </w:t>
      </w:r>
      <w:proofErr w:type="spellStart"/>
      <w:r w:rsidRPr="00A330E3">
        <w:rPr>
          <w:rFonts w:ascii="Arial" w:eastAsia="Times New Roman" w:hAnsi="Arial" w:cs="Arial"/>
          <w:color w:val="585757"/>
          <w:sz w:val="21"/>
          <w:szCs w:val="21"/>
          <w:lang w:eastAsia="ru-RU"/>
        </w:rPr>
        <w:t>Фелерации</w:t>
      </w:r>
      <w:proofErr w:type="spellEnd"/>
      <w:r w:rsidRPr="00A330E3">
        <w:rPr>
          <w:rFonts w:ascii="Arial" w:eastAsia="Times New Roman" w:hAnsi="Arial" w:cs="Arial"/>
          <w:color w:val="585757"/>
          <w:sz w:val="21"/>
          <w:szCs w:val="21"/>
          <w:lang w:eastAsia="ru-RU"/>
        </w:rPr>
        <w:t xml:space="preserve"> в сфере обеспечения безопасности дорожного движения, государственного стандарта ГОСТ </w:t>
      </w:r>
      <w:proofErr w:type="gramStart"/>
      <w:r w:rsidRPr="00A330E3">
        <w:rPr>
          <w:rFonts w:ascii="Arial" w:eastAsia="Times New Roman" w:hAnsi="Arial" w:cs="Arial"/>
          <w:color w:val="585757"/>
          <w:sz w:val="21"/>
          <w:szCs w:val="21"/>
          <w:lang w:eastAsia="ru-RU"/>
        </w:rPr>
        <w:t>Р</w:t>
      </w:r>
      <w:proofErr w:type="gramEnd"/>
      <w:r w:rsidRPr="00A330E3">
        <w:rPr>
          <w:rFonts w:ascii="Arial" w:eastAsia="Times New Roman" w:hAnsi="Arial" w:cs="Arial"/>
          <w:color w:val="585757"/>
          <w:sz w:val="21"/>
          <w:szCs w:val="21"/>
          <w:lang w:eastAsia="ru-RU"/>
        </w:rPr>
        <w:t xml:space="preserve"> 50577-93 «Знаки государственные регистрационные транспортных средств. типы и основные размеры. Технические требования», а также упорядочения процедур по изготовлению дубликатов государственных регистрационных знаков транспортных средств, </w:t>
      </w:r>
      <w:r w:rsidRPr="00A330E3">
        <w:rPr>
          <w:rFonts w:ascii="Arial" w:eastAsia="Times New Roman" w:hAnsi="Arial" w:cs="Arial"/>
          <w:color w:val="585757"/>
          <w:sz w:val="21"/>
          <w:szCs w:val="21"/>
          <w:lang w:eastAsia="ru-RU"/>
        </w:rPr>
        <w:br/>
      </w:r>
      <w:r w:rsidRPr="00A330E3">
        <w:rPr>
          <w:rFonts w:ascii="inherit" w:eastAsia="Times New Roman" w:hAnsi="inherit" w:cs="Arial"/>
          <w:b/>
          <w:bCs/>
          <w:color w:val="585757"/>
          <w:sz w:val="21"/>
          <w:szCs w:val="21"/>
          <w:bdr w:val="none" w:sz="0" w:space="0" w:color="auto" w:frame="1"/>
          <w:lang w:eastAsia="ru-RU"/>
        </w:rPr>
        <w:t>ПРЕДЛАГАЮ:</w:t>
      </w:r>
    </w:p>
    <w:p w:rsidR="00A330E3" w:rsidRPr="00A330E3" w:rsidRDefault="00A330E3" w:rsidP="00A330E3">
      <w:pPr>
        <w:numPr>
          <w:ilvl w:val="2"/>
          <w:numId w:val="1"/>
        </w:numPr>
        <w:spacing w:after="3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A330E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Довести до сведения всех изготовителей государственных регистрационных номеров, дислоцирующихся на территории субъекта Российской Федерации, следующий порядок изготовления регистрационных знаков:</w:t>
      </w:r>
    </w:p>
    <w:p w:rsidR="00A330E3" w:rsidRPr="00A330E3" w:rsidRDefault="00A330E3" w:rsidP="00A330E3">
      <w:pPr>
        <w:numPr>
          <w:ilvl w:val="3"/>
          <w:numId w:val="1"/>
        </w:numPr>
        <w:spacing w:after="3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A330E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Изготовление дубликатов государственных регистрационных знаков транспортных средств, взамен пришедших в негодность (не соответствующих требованиям ГОСТ </w:t>
      </w:r>
      <w:proofErr w:type="gramStart"/>
      <w:r w:rsidRPr="00A330E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Р</w:t>
      </w:r>
      <w:proofErr w:type="gramEnd"/>
      <w:r w:rsidRPr="00A330E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50577-93 «Знаки государственные регистрационные транспортных средств. типы и основные размеры. Технические требования») допускается на предприятиях, имеющих действующее Свидетельство об утверждении изготовленного юридическим лицом или индивидуальным предпринимателем образца специальной продукции, необходимой для допуска транспортных средств к участию в дорожном движении, на соответствующий тип ГОСТ </w:t>
      </w:r>
      <w:proofErr w:type="gramStart"/>
      <w:r w:rsidRPr="00A330E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Р</w:t>
      </w:r>
      <w:proofErr w:type="gramEnd"/>
      <w:r w:rsidRPr="00A330E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50577-93 (далее предприятие-изготовитель), выдаваемого в порядке, установленным приказом МВД России от 27 апреля 2002 г. №390, при условии предоставления владельцем транспортного средства (собственником или его законным представителем) соответствующего регистрационного документа и двух пластин государственных регистрационных знаков, пришедших в негодность (для мототранспорта и прицепов - одной пластины).</w:t>
      </w:r>
    </w:p>
    <w:p w:rsidR="00A330E3" w:rsidRPr="00A330E3" w:rsidRDefault="00A330E3" w:rsidP="00A330E3">
      <w:pPr>
        <w:numPr>
          <w:ilvl w:val="3"/>
          <w:numId w:val="1"/>
        </w:numPr>
        <w:spacing w:after="3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A330E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Выдача владельцу транспортного средства (собственнику или его законному представителю) вновь изготовленных дубликатов государственных регистрационных знаков, взамен пришедших в негодность, осуществляется указанными производителями одновременно с изъятием ранее выданных регистрационных знаков. Изготовление дубликатов государственных регистрационных знаков взамен утраченных (похищенных) не допускается.</w:t>
      </w:r>
    </w:p>
    <w:p w:rsidR="00A330E3" w:rsidRPr="00A330E3" w:rsidRDefault="00A330E3" w:rsidP="00A330E3">
      <w:pPr>
        <w:numPr>
          <w:ilvl w:val="3"/>
          <w:numId w:val="1"/>
        </w:numPr>
        <w:spacing w:after="3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proofErr w:type="gramStart"/>
      <w:r w:rsidRPr="00A330E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</w:t>
      </w:r>
      <w:proofErr w:type="gramEnd"/>
      <w:r w:rsidRPr="00A330E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редприятия-изготовители обеспечивают учет изготовленных дубликатов государственных регистрационных знаков транспортных средств.</w:t>
      </w:r>
    </w:p>
    <w:p w:rsidR="00A330E3" w:rsidRPr="00A330E3" w:rsidRDefault="00A330E3" w:rsidP="00A330E3">
      <w:pPr>
        <w:numPr>
          <w:ilvl w:val="2"/>
          <w:numId w:val="1"/>
        </w:numPr>
        <w:spacing w:after="3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A330E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Довести до сведения предприятий-изготовителей о том, что образцы государственных регистрационных знаков транспортных средств, представляемых для получения или </w:t>
      </w:r>
      <w:proofErr w:type="spellStart"/>
      <w:r w:rsidRPr="00A330E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переутверждения</w:t>
      </w:r>
      <w:proofErr w:type="spellEnd"/>
      <w:r w:rsidRPr="00A330E3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соответствующих свидетельств, изготавливаются в присутствии представителя управления Госавтоинспекции, на территории обслуживания которого расположена производственная база предприятия.</w:t>
      </w:r>
    </w:p>
    <w:p w:rsidR="00A330E3" w:rsidRPr="00A330E3" w:rsidRDefault="00A330E3" w:rsidP="00A330E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  <w:lang w:eastAsia="ru-RU"/>
        </w:rPr>
      </w:pPr>
    </w:p>
    <w:p w:rsidR="00A330E3" w:rsidRPr="00A330E3" w:rsidRDefault="00A330E3" w:rsidP="00A330E3">
      <w:pPr>
        <w:spacing w:after="0" w:line="240" w:lineRule="auto"/>
        <w:textAlignment w:val="baseline"/>
        <w:rPr>
          <w:rFonts w:ascii="inherit" w:eastAsia="Times New Roman" w:hAnsi="inherit" w:cs="Arial"/>
          <w:color w:val="585757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757"/>
          <w:sz w:val="21"/>
          <w:szCs w:val="21"/>
          <w:lang w:eastAsia="ru-RU"/>
        </w:rPr>
        <w:t xml:space="preserve">Начальник </w:t>
      </w:r>
      <w:r w:rsidRPr="00A330E3">
        <w:rPr>
          <w:rFonts w:ascii="inherit" w:eastAsia="Times New Roman" w:hAnsi="inherit" w:cs="Arial"/>
          <w:color w:val="585757"/>
          <w:sz w:val="21"/>
          <w:szCs w:val="21"/>
          <w:lang w:eastAsia="ru-RU"/>
        </w:rPr>
        <w:t>Департамента – </w:t>
      </w:r>
      <w:r w:rsidRPr="00A330E3">
        <w:rPr>
          <w:rFonts w:ascii="inherit" w:eastAsia="Times New Roman" w:hAnsi="inherit" w:cs="Arial"/>
          <w:color w:val="585757"/>
          <w:sz w:val="21"/>
          <w:szCs w:val="21"/>
          <w:lang w:eastAsia="ru-RU"/>
        </w:rPr>
        <w:br/>
        <w:t>Главный государственный инспектор </w:t>
      </w:r>
      <w:r w:rsidRPr="00A330E3">
        <w:rPr>
          <w:rFonts w:ascii="inherit" w:eastAsia="Times New Roman" w:hAnsi="inherit" w:cs="Arial"/>
          <w:color w:val="585757"/>
          <w:sz w:val="21"/>
          <w:szCs w:val="21"/>
          <w:lang w:eastAsia="ru-RU"/>
        </w:rPr>
        <w:br/>
        <w:t>Безопасности дорожного движения </w:t>
      </w:r>
      <w:bookmarkStart w:id="0" w:name="_GoBack"/>
      <w:bookmarkEnd w:id="0"/>
      <w:r w:rsidRPr="00A330E3">
        <w:rPr>
          <w:rFonts w:ascii="inherit" w:eastAsia="Times New Roman" w:hAnsi="inherit" w:cs="Arial"/>
          <w:color w:val="585757"/>
          <w:sz w:val="21"/>
          <w:szCs w:val="21"/>
          <w:lang w:eastAsia="ru-RU"/>
        </w:rPr>
        <w:br/>
        <w:t>Российской Федерации </w:t>
      </w:r>
      <w:r w:rsidRPr="00A330E3">
        <w:rPr>
          <w:rFonts w:ascii="inherit" w:eastAsia="Times New Roman" w:hAnsi="inherit" w:cs="Arial"/>
          <w:color w:val="585757"/>
          <w:sz w:val="21"/>
          <w:szCs w:val="21"/>
          <w:lang w:eastAsia="ru-RU"/>
        </w:rPr>
        <w:br/>
        <w:t>Генерал-полковник милиции </w:t>
      </w:r>
      <w:r w:rsidRPr="00A330E3">
        <w:rPr>
          <w:rFonts w:ascii="inherit" w:eastAsia="Times New Roman" w:hAnsi="inherit" w:cs="Arial"/>
          <w:color w:val="585757"/>
          <w:sz w:val="21"/>
          <w:szCs w:val="21"/>
          <w:lang w:eastAsia="ru-RU"/>
        </w:rPr>
        <w:br/>
        <w:t>В.Н. Кирьянов</w:t>
      </w:r>
    </w:p>
    <w:p w:rsidR="00343E23" w:rsidRDefault="00A330E3"/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639C"/>
    <w:multiLevelType w:val="multilevel"/>
    <w:tmpl w:val="68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FD"/>
    <w:rsid w:val="0010729D"/>
    <w:rsid w:val="002268FD"/>
    <w:rsid w:val="00A330E3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">
    <w:name w:val="act"/>
    <w:basedOn w:val="a0"/>
    <w:rsid w:val="00A330E3"/>
  </w:style>
  <w:style w:type="character" w:customStyle="1" w:styleId="apple-converted-space">
    <w:name w:val="apple-converted-space"/>
    <w:basedOn w:val="a0"/>
    <w:rsid w:val="00A330E3"/>
  </w:style>
  <w:style w:type="character" w:styleId="a3">
    <w:name w:val="Strong"/>
    <w:basedOn w:val="a0"/>
    <w:uiPriority w:val="22"/>
    <w:qFormat/>
    <w:rsid w:val="00A33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">
    <w:name w:val="act"/>
    <w:basedOn w:val="a0"/>
    <w:rsid w:val="00A330E3"/>
  </w:style>
  <w:style w:type="character" w:customStyle="1" w:styleId="apple-converted-space">
    <w:name w:val="apple-converted-space"/>
    <w:basedOn w:val="a0"/>
    <w:rsid w:val="00A330E3"/>
  </w:style>
  <w:style w:type="character" w:styleId="a3">
    <w:name w:val="Strong"/>
    <w:basedOn w:val="a0"/>
    <w:uiPriority w:val="22"/>
    <w:qFormat/>
    <w:rsid w:val="00A3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2014-09-23T11:05:00Z</dcterms:created>
  <dcterms:modified xsi:type="dcterms:W3CDTF">2014-09-23T11:06:00Z</dcterms:modified>
</cp:coreProperties>
</file>